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F5" w:rsidRPr="008F48F9" w:rsidRDefault="008F48F9" w:rsidP="008F48F9">
      <w:pPr>
        <w:jc w:val="right"/>
        <w:rPr>
          <w:rFonts w:ascii="Times New Roman" w:hAnsi="Times New Roman"/>
          <w:sz w:val="24"/>
          <w:szCs w:val="24"/>
        </w:rPr>
      </w:pPr>
      <w:r w:rsidRPr="008F48F9">
        <w:rPr>
          <w:rFonts w:ascii="Times New Roman" w:hAnsi="Times New Roman"/>
          <w:sz w:val="24"/>
          <w:szCs w:val="24"/>
        </w:rPr>
        <w:t>Додаток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530"/>
        <w:gridCol w:w="1170"/>
        <w:gridCol w:w="1620"/>
        <w:gridCol w:w="3410"/>
      </w:tblGrid>
      <w:tr w:rsidR="008F48F9" w:rsidRPr="00FE4C53" w:rsidTr="00D62540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b/>
                <w:color w:val="000000"/>
                <w:sz w:val="23"/>
                <w:szCs w:val="23"/>
                <w:lang w:eastAsia="uk-UA"/>
              </w:rPr>
              <w:t>Партнер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b/>
                <w:sz w:val="23"/>
                <w:szCs w:val="23"/>
                <w:lang w:eastAsia="uk-UA"/>
              </w:rPr>
              <w:t>Електронна пошта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b/>
                <w:sz w:val="23"/>
                <w:szCs w:val="23"/>
                <w:lang w:eastAsia="uk-UA"/>
              </w:rPr>
              <w:t>Телефон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b/>
                <w:color w:val="000000"/>
                <w:sz w:val="23"/>
                <w:szCs w:val="23"/>
                <w:lang w:eastAsia="uk-UA"/>
              </w:rPr>
              <w:t>Посилання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b/>
                <w:color w:val="000000"/>
                <w:sz w:val="23"/>
                <w:szCs w:val="23"/>
                <w:lang w:eastAsia="uk-UA"/>
              </w:rPr>
              <w:t>Допомога</w:t>
            </w:r>
          </w:p>
        </w:tc>
      </w:tr>
      <w:tr w:rsidR="008F48F9" w:rsidRPr="00FE4C53" w:rsidTr="00D62540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Програма реінтеграції ветеранів, IREX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contact.vrp@irex.org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+380 44 537 0604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Фейсбук сторінка: </w:t>
            </w:r>
            <w:hyperlink r:id="rId5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https://www.facebook.com/VeteranReintegrationProgram/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numPr>
                <w:ilvl w:val="0"/>
                <w:numId w:val="1"/>
              </w:numPr>
              <w:spacing w:after="0" w:line="240" w:lineRule="auto"/>
              <w:ind w:left="30" w:firstLine="142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Розробка посібника з рекомендаціями щодо якісного заповнення документів, необхідних для участі в програмі “Власна справа”;</w:t>
            </w:r>
          </w:p>
          <w:p w:rsidR="008F48F9" w:rsidRPr="00FE4C53" w:rsidRDefault="008F48F9" w:rsidP="008F48F9">
            <w:pPr>
              <w:numPr>
                <w:ilvl w:val="0"/>
                <w:numId w:val="1"/>
              </w:numPr>
              <w:spacing w:after="0" w:line="240" w:lineRule="auto"/>
              <w:ind w:left="30" w:firstLine="142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Підготовка рекомендацій у відео форматі ;</w:t>
            </w:r>
          </w:p>
          <w:p w:rsidR="008F48F9" w:rsidRPr="00FE4C53" w:rsidRDefault="008F48F9" w:rsidP="008F48F9">
            <w:pPr>
              <w:numPr>
                <w:ilvl w:val="0"/>
                <w:numId w:val="1"/>
              </w:numPr>
              <w:spacing w:after="0" w:line="240" w:lineRule="auto"/>
              <w:ind w:left="30" w:firstLine="142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Проведення групових консультацій для </w:t>
            </w: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br/>
              <w:t>учасників/-ць програми у форматі сесії “запитання-відповідь”, під час яких ветерани/-нки та другий/га з подружжя можуть отримати відповіді від експерта на свої запитання, розібрати власні унікальні моменти бізнес-плану. </w:t>
            </w:r>
          </w:p>
        </w:tc>
      </w:tr>
      <w:tr w:rsidR="008F48F9" w:rsidRPr="00FE4C53" w:rsidTr="00D62540"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ГО “Простір можливостей”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6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info@uweare.com.ua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sz w:val="23"/>
                <w:szCs w:val="23"/>
                <w:lang w:eastAsia="uk-UA"/>
              </w:rPr>
              <w:t>+38</w:t>
            </w:r>
            <w:r w:rsidRPr="00FE4C5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E4C53">
              <w:rPr>
                <w:rFonts w:ascii="Times New Roman" w:hAnsi="Times New Roman"/>
                <w:sz w:val="23"/>
                <w:szCs w:val="23"/>
                <w:lang w:eastAsia="uk-UA"/>
              </w:rPr>
              <w:t>098 4082672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hyperlink r:id="rId7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www.facebook.com/place.of.opportunities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8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https://pm.in.ua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" w:firstLine="130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Консультації ветеранів та членів родини щодо відкриття власної справи;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" w:firstLine="130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Тренінгові програми для ветеранів в контексті розвитку бізнес-проектів;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" w:firstLine="130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Тренінгові програми для роботодавців;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" w:firstLine="130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Взаємодія з менторами; 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" w:firstLine="130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Долучення до спільноти ветеранів-підприємців (нетворкінг).</w:t>
            </w:r>
          </w:p>
        </w:tc>
      </w:tr>
      <w:tr w:rsidR="008F48F9" w:rsidRPr="00FE4C53" w:rsidTr="00FE4C53">
        <w:trPr>
          <w:trHeight w:val="44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 xml:space="preserve">Проєкт USAID "Економічна підтримка України" </w:t>
            </w:r>
            <w:r w:rsidRPr="00FE4C53">
              <w:rPr>
                <w:rFonts w:ascii="Times New Roman" w:hAnsi="Times New Roman"/>
                <w:bCs/>
                <w:color w:val="050505"/>
                <w:sz w:val="23"/>
                <w:szCs w:val="23"/>
                <w:shd w:val="clear" w:color="auto" w:fill="FFFFFF"/>
                <w:lang w:eastAsia="uk-UA"/>
              </w:rPr>
              <w:t>DAI Global LLC</w:t>
            </w:r>
            <w:r w:rsidRPr="00FE4C53">
              <w:rPr>
                <w:rFonts w:ascii="Times New Roman" w:hAnsi="Times New Roman"/>
                <w:b/>
                <w:bCs/>
                <w:color w:val="050505"/>
                <w:sz w:val="23"/>
                <w:szCs w:val="23"/>
                <w:shd w:val="clear" w:color="auto" w:fill="FFFFFF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9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shd w:val="clear" w:color="auto" w:fill="FFFFFF"/>
                  <w:lang w:eastAsia="uk-UA"/>
                </w:rPr>
                <w:t>info_era@dai.com</w:t>
              </w:r>
            </w:hyperlink>
          </w:p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10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https://era-ukraine.org.ua</w:t>
              </w:r>
            </w:hyperlink>
          </w:p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11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https://www.facebook.com/ERAUkraine</w:t>
              </w:r>
            </w:hyperlink>
          </w:p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pStyle w:val="a3"/>
              <w:numPr>
                <w:ilvl w:val="0"/>
                <w:numId w:val="3"/>
              </w:numPr>
              <w:spacing w:before="240" w:after="240" w:line="240" w:lineRule="auto"/>
              <w:ind w:left="30" w:firstLine="19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Надання фінансової підтримки навчальним та тренінговим програмам, що спрямовані на розвиток підприємницьких здібностей ветеранів та членів їхніх родин.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3"/>
              </w:numPr>
              <w:spacing w:before="240" w:after="240" w:line="240" w:lineRule="auto"/>
              <w:ind w:left="30" w:firstLine="19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Надання фінансової підтримки програмам бізнес-менторів для ветеранів та членів їхніх родин.</w:t>
            </w:r>
          </w:p>
          <w:p w:rsidR="008F48F9" w:rsidRPr="00FE4C53" w:rsidRDefault="008F48F9" w:rsidP="008F48F9">
            <w:pPr>
              <w:pStyle w:val="a3"/>
              <w:numPr>
                <w:ilvl w:val="0"/>
                <w:numId w:val="3"/>
              </w:numPr>
              <w:spacing w:before="240" w:after="240" w:line="240" w:lineRule="auto"/>
              <w:ind w:left="30" w:firstLine="19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Надання фінансової підтримки ветеранським бізнес-проєктам, які отримали відповідні бізнес-консультації та менторську підтримку, ведуть власний бізнес або </w:t>
            </w:r>
            <w:r w:rsid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lastRenderedPageBreak/>
              <w:t>розробили бізнес-план.</w:t>
            </w:r>
          </w:p>
        </w:tc>
      </w:tr>
      <w:tr w:rsidR="008F48F9" w:rsidRPr="00FE4C53" w:rsidTr="00D62540">
        <w:trPr>
          <w:trHeight w:val="177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lastRenderedPageBreak/>
              <w:t>KSE Graduate Business School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mba@kse.org.ua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380 67 441 01 11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Форма реєстрації для отримання консультації</w:t>
            </w:r>
          </w:p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12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https://docs.google.com/forms/d/1ZCLWPDsI45ne15BT09_7_VuZ67ojK7JyZ2FTFh5dizY/edit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before="240" w:after="240" w:line="240" w:lineRule="auto"/>
              <w:ind w:firstLine="30"/>
              <w:jc w:val="both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Надання консультацій ветеранським бізнесам, які вже отримали фінансування:</w:t>
            </w: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br/>
              <w:t>1. Аналіз можливостей розвитку бізнесу та пріоритетних дій для цього;</w:t>
            </w: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br/>
              <w:t>2. Оцінка та зміна існуючої бізнес-моделі та побудові бізнес-плану;</w:t>
            </w: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br/>
              <w:t>3. Нетворкінг учасників;</w:t>
            </w: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br/>
              <w:t>4. Доступ до навчальних вебінарів.</w:t>
            </w:r>
          </w:p>
        </w:tc>
      </w:tr>
      <w:tr w:rsidR="008F48F9" w:rsidRPr="00FE4C53" w:rsidTr="00D62540">
        <w:trPr>
          <w:trHeight w:val="177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KSE Graduate Business School and KSE Foundation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mba@kse.org.ua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380 67 441 01 11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D62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hyperlink r:id="rId13" w:history="1">
              <w:r w:rsidRPr="00FE4C53">
                <w:rPr>
                  <w:rFonts w:ascii="Times New Roman" w:hAnsi="Times New Roman"/>
                  <w:color w:val="1155CC"/>
                  <w:sz w:val="23"/>
                  <w:szCs w:val="23"/>
                  <w:u w:val="single"/>
                  <w:lang w:eastAsia="uk-UA"/>
                </w:rPr>
                <w:t>https://foundation.kse.ua/</w:t>
              </w:r>
            </w:hyperlink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48F9" w:rsidRPr="00FE4C53" w:rsidRDefault="008F48F9" w:rsidP="008F48F9">
            <w:pPr>
              <w:spacing w:before="240" w:after="240" w:line="240" w:lineRule="auto"/>
              <w:ind w:firstLine="30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E4C53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Надає тьюторську підтримку ветеранським бізнесам у якісному заповненні заявок для отримання грантового фінансування.</w:t>
            </w:r>
          </w:p>
        </w:tc>
      </w:tr>
      <w:tr w:rsidR="00FE4C53" w:rsidRPr="00FE4C53" w:rsidTr="00D62540">
        <w:trPr>
          <w:trHeight w:val="1773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Асоціація підприємців - ветеранів АТО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apvaua@gmail.com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+380 800 213 190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hyperlink r:id="rId14" w:history="1">
              <w:r w:rsidRPr="00FE4C53">
                <w:rPr>
                  <w:rFonts w:ascii="Times New Roman" w:hAnsi="Times New Roman"/>
                  <w:color w:val="050505"/>
                  <w:sz w:val="23"/>
                  <w:szCs w:val="23"/>
                  <w:shd w:val="clear" w:color="auto" w:fill="FFFFFF"/>
                  <w:lang w:eastAsia="uk-UA"/>
                </w:rPr>
                <w:t>https://apva.com.ua/</w:t>
              </w:r>
            </w:hyperlink>
          </w:p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hyperlink r:id="rId15" w:history="1">
              <w:r w:rsidRPr="00FE4C53">
                <w:rPr>
                  <w:rFonts w:ascii="Times New Roman" w:hAnsi="Times New Roman"/>
                  <w:color w:val="050505"/>
                  <w:sz w:val="23"/>
                  <w:szCs w:val="23"/>
                  <w:shd w:val="clear" w:color="auto" w:fill="FFFFFF"/>
                  <w:lang w:eastAsia="uk-UA"/>
                </w:rPr>
                <w:t>https://www.facebook.com/APVAUA</w:t>
              </w:r>
            </w:hyperlink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 xml:space="preserve"> та організовує</w:t>
            </w: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:</w:t>
            </w:r>
          </w:p>
          <w:p w:rsidR="00FE4C53" w:rsidRPr="00FE4C53" w:rsidRDefault="00FE4C53" w:rsidP="00FE4C5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консультації ветеранам (членам їх родини), які вже мають власний бізнес або тільки розпочинають свою справу;</w:t>
            </w:r>
          </w:p>
          <w:p w:rsidR="00FE4C53" w:rsidRPr="00FE4C53" w:rsidRDefault="00FE4C53" w:rsidP="00FE4C5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навчальні програми для підприємців-ветеранів та членів їх родини з питань організації та ведення бізнесу;</w:t>
            </w:r>
          </w:p>
          <w:p w:rsidR="00FE4C53" w:rsidRPr="00FE4C53" w:rsidRDefault="00FE4C53" w:rsidP="00FE4C5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комунікаційну підтримку ветеранських бізнесів для висвітлення успіху учасників Асоціації;</w:t>
            </w:r>
          </w:p>
          <w:p w:rsidR="00FE4C53" w:rsidRPr="00FE4C53" w:rsidRDefault="00FE4C53" w:rsidP="00FE4C5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  <w:r w:rsidRPr="00FE4C53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  <w:t>залучення коштів для пільгового фінансування ветеранських бізнесів;</w:t>
            </w:r>
          </w:p>
          <w:p w:rsidR="00FE4C53" w:rsidRPr="00FE4C53" w:rsidRDefault="00FE4C53" w:rsidP="00FE4C53">
            <w:pPr>
              <w:spacing w:after="0" w:line="240" w:lineRule="auto"/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  <w:lang w:eastAsia="uk-UA"/>
              </w:rPr>
            </w:pPr>
          </w:p>
        </w:tc>
      </w:tr>
    </w:tbl>
    <w:p w:rsidR="008F48F9" w:rsidRPr="008F48F9" w:rsidRDefault="008F48F9" w:rsidP="00FE4C53">
      <w:pPr>
        <w:rPr>
          <w:rFonts w:ascii="Times New Roman" w:hAnsi="Times New Roman"/>
          <w:sz w:val="24"/>
          <w:szCs w:val="24"/>
        </w:rPr>
      </w:pPr>
    </w:p>
    <w:sectPr w:rsidR="008F48F9" w:rsidRPr="008F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658"/>
    <w:multiLevelType w:val="multilevel"/>
    <w:tmpl w:val="F5F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B344C3"/>
    <w:multiLevelType w:val="hybridMultilevel"/>
    <w:tmpl w:val="4FA4C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910C5"/>
    <w:multiLevelType w:val="hybridMultilevel"/>
    <w:tmpl w:val="2AD45DF4"/>
    <w:lvl w:ilvl="0" w:tplc="0422000F">
      <w:start w:val="1"/>
      <w:numFmt w:val="decimal"/>
      <w:lvlText w:val="%1."/>
      <w:lvlJc w:val="left"/>
      <w:pPr>
        <w:ind w:left="8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  <w:rPr>
        <w:rFonts w:cs="Times New Roman"/>
      </w:rPr>
    </w:lvl>
  </w:abstractNum>
  <w:abstractNum w:abstractNumId="3">
    <w:nsid w:val="69BA64FB"/>
    <w:multiLevelType w:val="hybridMultilevel"/>
    <w:tmpl w:val="15223158"/>
    <w:lvl w:ilvl="0" w:tplc="A09C33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50505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0C22B4"/>
    <w:multiLevelType w:val="hybridMultilevel"/>
    <w:tmpl w:val="3AA415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6B6EE7"/>
    <w:multiLevelType w:val="multilevel"/>
    <w:tmpl w:val="B0E2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48F9"/>
    <w:rsid w:val="002A7940"/>
    <w:rsid w:val="008F48F9"/>
    <w:rsid w:val="00990FF5"/>
    <w:rsid w:val="00D62540"/>
    <w:rsid w:val="00EA1020"/>
    <w:rsid w:val="00FE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4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E4C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.in.ua" TargetMode="External"/><Relationship Id="rId13" Type="http://schemas.openxmlformats.org/officeDocument/2006/relationships/hyperlink" Target="https://foundation.kse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place.of.opportunities" TargetMode="External"/><Relationship Id="rId12" Type="http://schemas.openxmlformats.org/officeDocument/2006/relationships/hyperlink" Target="https://docs.google.com/forms/d/1ZCLWPDsI45ne15BT09_7_VuZ67ojK7JyZ2FTFh5dizY/ed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uweare.com.ua" TargetMode="External"/><Relationship Id="rId11" Type="http://schemas.openxmlformats.org/officeDocument/2006/relationships/hyperlink" Target="https://www.facebook.com/ERAUkraine" TargetMode="External"/><Relationship Id="rId5" Type="http://schemas.openxmlformats.org/officeDocument/2006/relationships/hyperlink" Target="https://www.facebook.com/VeteranReintegrationProgram/" TargetMode="External"/><Relationship Id="rId15" Type="http://schemas.openxmlformats.org/officeDocument/2006/relationships/hyperlink" Target="https://www.facebook.com/APVAUA" TargetMode="External"/><Relationship Id="rId10" Type="http://schemas.openxmlformats.org/officeDocument/2006/relationships/hyperlink" Target="https://era-ukraine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era@dai.com" TargetMode="External"/><Relationship Id="rId14" Type="http://schemas.openxmlformats.org/officeDocument/2006/relationships/hyperlink" Target="https://apva.com.ua/?fbclid=IwAR0N3IazQ67AAB-xiBxs_q1fG5nOzuxK3Q-5Cq7kbAevOfwfyb8yKL6AAj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СВІДРАК Анна Сергіївна</dc:creator>
  <cp:lastModifiedBy>Пользователь Windows</cp:lastModifiedBy>
  <cp:revision>2</cp:revision>
  <dcterms:created xsi:type="dcterms:W3CDTF">2023-09-06T11:24:00Z</dcterms:created>
  <dcterms:modified xsi:type="dcterms:W3CDTF">2023-09-06T11:24:00Z</dcterms:modified>
</cp:coreProperties>
</file>