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841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1668"/>
        <w:gridCol w:w="1802"/>
        <w:gridCol w:w="1701"/>
        <w:gridCol w:w="3544"/>
        <w:gridCol w:w="2126"/>
      </w:tblGrid>
      <w:tr w:rsidR="00C166D2" w:rsidTr="00204DF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802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544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204DF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92131F">
        <w:trPr>
          <w:trHeight w:val="8284"/>
        </w:trPr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 xml:space="preserve"> (скорочена)</w:t>
            </w:r>
          </w:p>
        </w:tc>
        <w:tc>
          <w:tcPr>
            <w:tcW w:w="1802" w:type="dxa"/>
          </w:tcPr>
          <w:p w:rsidR="00C166D2" w:rsidRDefault="0007587C" w:rsidP="006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CREATEDATE  \@ "24.12.2021"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166D2" w:rsidRDefault="006D683A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A">
              <w:rPr>
                <w:rFonts w:ascii="Times New Roman" w:hAnsi="Times New Roman" w:cs="Times New Roman"/>
                <w:sz w:val="24"/>
                <w:szCs w:val="24"/>
              </w:rPr>
              <w:t xml:space="preserve">551698,831  </w:t>
            </w:r>
            <w:proofErr w:type="spellStart"/>
            <w:r w:rsidRPr="006D683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6D683A">
              <w:rPr>
                <w:rFonts w:ascii="Times New Roman" w:hAnsi="Times New Roman" w:cs="Times New Roman"/>
                <w:sz w:val="24"/>
                <w:szCs w:val="24"/>
              </w:rPr>
              <w:t xml:space="preserve"> (п’ятсот п’ятдесят одна тисяча шістсот дев’яносто вісім  гривень 831коп.)</w:t>
            </w:r>
          </w:p>
          <w:p w:rsidR="00204DFB" w:rsidRDefault="00204DFB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683A" w:rsidRDefault="000A6ECF" w:rsidP="0043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лімітів у період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B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D68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80D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6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18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83A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враховуючи існуючий тариф на розподіл електроенергії</w:t>
            </w:r>
            <w:r w:rsidR="0020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Миколаївобл-енерго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- 19 лотів:</w:t>
            </w:r>
            <w:r>
              <w:t xml:space="preserve"> 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>надання послуг з розподілу електричної енергії Миколаївському обласному центру зайнятості у кількості 140400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177844,11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(сто сімдесят сім тисяч вісімсот сорок чотири гривні 11коп.).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Первомайській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міськрайонній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 у кількості 28900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36607,5144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(тридцять шість тисяч шістсот сім гривень 5144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Снігурівській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15800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20013,7968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(двадцять тисяч тринадцять гривень 7968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>надання послуг з розподілу електричної енергії Братській районній філії Миколаївського обласного центру зайнятості у кількості 14400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18240,4224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(вісімнадцять тисяч двісті сорок гривень 4224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Баштанській районній філії Миколаївського обласного 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центру зайнятості у кількості 12400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15707,0304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(п’ятнадцять тисяч сімсот сім гривень 0304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Березанській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у кількості 12100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15327,0216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(п’ятнадцять тисяч триста двадцять сім гривень 0216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Березнегуватській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14300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18113,7528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(вісімнадцять тисяч сто тринадцять гривень 7528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Вознесенській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міськрайонній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 у кількості 18500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23433,87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(двадцять три тисячі чотириста тридцять три гривні 87 коп.); 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Доманівській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11150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14123,6604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(чотирнадцять тисяч сто двадцять три гривні 6604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Єланецькій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10930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13844,9873 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(тринадцять тисяч вісімсот сорок чотири гривні 987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Казанківській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Миколаївського обласного центру зайнятості у кількості 15900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20140,4664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(двадцять тисяч сто сорок гривень 4664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>надання послуг з розподілу електричної енергії Миколаївській районній філії Миколаївського обласного центру зайнятості у кількості 14400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18240,4224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(вісімнадцять тисяч двісті сорок гривень 4224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Очаківській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міськрайонній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 філії Миколаївського обласного центру зайнятості у кількості 12200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15453,6912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(п’ятнадцять тисяч чотириста п’ятдесят три гривні 6912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Новобузькій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13400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16973,7264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(шістнадцять тисяч дев’ятсот сімдесят три гривні 7264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Новоодеській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16100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20393,8056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(двадцять тисяч триста дев’яносто три гривні 8056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Арбузинській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18300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23180,5368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(двадцять три тисячі сто вісімдесят гривень 5368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Врадіївській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центру зайнятості у кількості 15600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19760,4576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(дев’ятнадцять тисяч сімсот шістдесят гривень 4576 коп.);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Вітовській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13200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16720,3872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(шістнадцять тисяч сімсот двадцять гривень 3872 коп.); </w:t>
            </w:r>
          </w:p>
          <w:p w:rsid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послуг з розподілу електричної енергії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Кривоозерській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філії Миколаївського обласного центру зайнятості у кількості 24700 кВт*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31287,3912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(тридцять одна тисяча двісті вісімдесят сім гривень 3912 коп.);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DFB" w:rsidRP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ДПЕМ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4DFB" w:rsidRDefault="00204DFB" w:rsidP="0020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Атомсервіс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у кількості 10400 кВт/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на суму 16291,766 </w:t>
            </w:r>
            <w:proofErr w:type="spellStart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04DFB">
              <w:rPr>
                <w:rFonts w:ascii="Times New Roman" w:hAnsi="Times New Roman" w:cs="Times New Roman"/>
                <w:sz w:val="24"/>
                <w:szCs w:val="24"/>
              </w:rPr>
              <w:t xml:space="preserve"> (шістнадцять тисяч двісті дев’яносто одна гривня 766 коп.)</w:t>
            </w:r>
          </w:p>
          <w:p w:rsidR="00C166D2" w:rsidRDefault="00C166D2" w:rsidP="006D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3A" w:rsidRDefault="00354D45" w:rsidP="006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D683A" w:rsidRPr="006D683A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="006D6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683A" w:rsidRPr="006D683A">
              <w:rPr>
                <w:rFonts w:ascii="Times New Roman" w:hAnsi="Times New Roman" w:cs="Times New Roman"/>
                <w:sz w:val="24"/>
                <w:szCs w:val="24"/>
              </w:rPr>
              <w:t>акону України «Про</w:t>
            </w:r>
            <w:r w:rsidR="006D683A">
              <w:rPr>
                <w:rFonts w:ascii="Times New Roman" w:hAnsi="Times New Roman" w:cs="Times New Roman"/>
                <w:sz w:val="24"/>
                <w:szCs w:val="24"/>
              </w:rPr>
              <w:t xml:space="preserve"> ринок електричної енергії» та Правил роздрібного ринку електричної енергії, затверджених Постановою Національної комісією, що здійснює регулювання у сферах енергетики та комунальних  послуг, від 14 березня 2018 року №312. </w:t>
            </w:r>
            <w:r w:rsidR="000A6ECF">
              <w:rPr>
                <w:rFonts w:ascii="Times New Roman" w:hAnsi="Times New Roman" w:cs="Times New Roman"/>
                <w:sz w:val="24"/>
                <w:szCs w:val="24"/>
              </w:rPr>
              <w:t>Параметри якості відповідають показникам, визначеним Кодексом системи передачі, затвердженого постановою НКРЕКП від 14 березня 2018 року №309, та кодексу систем розподілу затвердженого постановою НКРЕКП від 14 березня 2018 року №310</w:t>
            </w:r>
          </w:p>
          <w:p w:rsidR="00C166D2" w:rsidRDefault="00C166D2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1F" w:rsidRDefault="0092131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 xml:space="preserve">ти договір сформовано: </w:t>
      </w:r>
      <w:r w:rsidR="00433B05">
        <w:rPr>
          <w:rFonts w:ascii="Times New Roman" w:hAnsi="Times New Roman" w:cs="Times New Roman"/>
          <w:sz w:val="24"/>
          <w:szCs w:val="24"/>
        </w:rPr>
        <w:t>24.1</w:t>
      </w:r>
      <w:r w:rsidR="00145EA6">
        <w:rPr>
          <w:rFonts w:ascii="Times New Roman" w:hAnsi="Times New Roman" w:cs="Times New Roman"/>
          <w:sz w:val="24"/>
          <w:szCs w:val="24"/>
        </w:rPr>
        <w:t>2</w:t>
      </w:r>
      <w:r w:rsidR="00C51B9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07587C"/>
    <w:rsid w:val="000A6ECF"/>
    <w:rsid w:val="00101A66"/>
    <w:rsid w:val="00145EA6"/>
    <w:rsid w:val="00180DBE"/>
    <w:rsid w:val="00204DFB"/>
    <w:rsid w:val="00354D45"/>
    <w:rsid w:val="00410025"/>
    <w:rsid w:val="00433B05"/>
    <w:rsid w:val="005D5EE8"/>
    <w:rsid w:val="005E64CB"/>
    <w:rsid w:val="006D683A"/>
    <w:rsid w:val="00756022"/>
    <w:rsid w:val="00767C03"/>
    <w:rsid w:val="0092131F"/>
    <w:rsid w:val="00A15627"/>
    <w:rsid w:val="00A173E6"/>
    <w:rsid w:val="00A81D57"/>
    <w:rsid w:val="00BE345C"/>
    <w:rsid w:val="00C166D2"/>
    <w:rsid w:val="00C51B9F"/>
    <w:rsid w:val="00CB2E84"/>
    <w:rsid w:val="00CE6C5F"/>
    <w:rsid w:val="00D0646A"/>
    <w:rsid w:val="00F325F3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3599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Щуцкая</cp:lastModifiedBy>
  <cp:revision>10</cp:revision>
  <dcterms:created xsi:type="dcterms:W3CDTF">2021-11-29T09:35:00Z</dcterms:created>
  <dcterms:modified xsi:type="dcterms:W3CDTF">2022-01-31T08:29:00Z</dcterms:modified>
</cp:coreProperties>
</file>